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5EC" w:rsidRDefault="00C650A8">
      <w:pPr>
        <w:rPr>
          <w:rFonts w:ascii="Times New Roman"/>
          <w:b/>
          <w:sz w:val="36"/>
        </w:rPr>
      </w:pPr>
      <w:r>
        <w:br w:type="column"/>
      </w:r>
    </w:p>
    <w:p w:rsidR="002A65EC" w:rsidRDefault="00C650A8">
      <w:pPr>
        <w:pStyle w:val="a3"/>
        <w:spacing w:before="216"/>
        <w:ind w:left="508"/>
        <w:rPr>
          <w:u w:val="none"/>
        </w:rPr>
      </w:pPr>
      <w:r>
        <w:rPr>
          <w:spacing w:val="-1"/>
          <w:u w:val="thick"/>
        </w:rPr>
        <w:t>漢生病個案確診及治療結果報告單</w:t>
      </w:r>
    </w:p>
    <w:p w:rsidR="002A65EC" w:rsidRDefault="00C650A8">
      <w:pPr>
        <w:rPr>
          <w:sz w:val="18"/>
        </w:rPr>
      </w:pPr>
      <w:r>
        <w:br w:type="column"/>
      </w:r>
    </w:p>
    <w:p w:rsidR="002A65EC" w:rsidRDefault="002A65EC">
      <w:pPr>
        <w:pStyle w:val="a3"/>
        <w:rPr>
          <w:sz w:val="18"/>
          <w:u w:val="none"/>
        </w:rPr>
      </w:pPr>
    </w:p>
    <w:p w:rsidR="002A65EC" w:rsidRDefault="002A65EC">
      <w:pPr>
        <w:pStyle w:val="a3"/>
        <w:rPr>
          <w:sz w:val="18"/>
          <w:u w:val="none"/>
        </w:rPr>
      </w:pPr>
    </w:p>
    <w:p w:rsidR="002A65EC" w:rsidRDefault="002A65EC">
      <w:pPr>
        <w:pStyle w:val="a3"/>
        <w:rPr>
          <w:sz w:val="18"/>
          <w:u w:val="none"/>
        </w:rPr>
      </w:pPr>
    </w:p>
    <w:p w:rsidR="002A65EC" w:rsidRDefault="002A65EC">
      <w:pPr>
        <w:pStyle w:val="a3"/>
        <w:spacing w:before="8"/>
        <w:rPr>
          <w:sz w:val="14"/>
          <w:u w:val="none"/>
        </w:rPr>
      </w:pPr>
    </w:p>
    <w:p w:rsidR="002A65EC" w:rsidRDefault="002B173C" w:rsidP="002B173C">
      <w:pPr>
        <w:ind w:left="507" w:firstLineChars="300" w:firstLine="540"/>
        <w:rPr>
          <w:sz w:val="18"/>
        </w:rPr>
      </w:pPr>
      <w:r>
        <w:rPr>
          <w:rFonts w:ascii="Calibri" w:eastAsia="Calibri"/>
          <w:sz w:val="18"/>
        </w:rPr>
        <w:t xml:space="preserve">    </w:t>
      </w:r>
      <w:r w:rsidR="00C650A8">
        <w:rPr>
          <w:rFonts w:ascii="Calibri" w:eastAsia="Calibri"/>
          <w:sz w:val="18"/>
        </w:rPr>
        <w:t>2024</w:t>
      </w:r>
      <w:r w:rsidR="00C650A8">
        <w:rPr>
          <w:rFonts w:ascii="Calibri" w:eastAsia="Calibri"/>
          <w:spacing w:val="2"/>
          <w:sz w:val="18"/>
        </w:rPr>
        <w:t xml:space="preserve"> </w:t>
      </w:r>
      <w:r w:rsidR="00C650A8">
        <w:rPr>
          <w:spacing w:val="-23"/>
          <w:sz w:val="18"/>
        </w:rPr>
        <w:t>年</w:t>
      </w:r>
      <w:r w:rsidR="00C650A8">
        <w:rPr>
          <w:spacing w:val="-23"/>
          <w:sz w:val="18"/>
        </w:rPr>
        <w:t xml:space="preserve"> </w:t>
      </w:r>
      <w:r w:rsidR="00C650A8">
        <w:rPr>
          <w:rFonts w:ascii="Calibri" w:eastAsia="Calibri"/>
          <w:sz w:val="18"/>
        </w:rPr>
        <w:t>6</w:t>
      </w:r>
      <w:r w:rsidR="00C650A8">
        <w:rPr>
          <w:rFonts w:ascii="Calibri" w:eastAsia="Calibri"/>
          <w:spacing w:val="3"/>
          <w:sz w:val="18"/>
        </w:rPr>
        <w:t xml:space="preserve"> </w:t>
      </w:r>
      <w:r w:rsidR="00C650A8">
        <w:rPr>
          <w:spacing w:val="-4"/>
          <w:sz w:val="18"/>
        </w:rPr>
        <w:t>月更新</w:t>
      </w:r>
    </w:p>
    <w:p w:rsidR="002A65EC" w:rsidRDefault="002A65EC">
      <w:pPr>
        <w:rPr>
          <w:sz w:val="18"/>
        </w:rPr>
        <w:sectPr w:rsidR="002A65EC">
          <w:type w:val="continuous"/>
          <w:pgSz w:w="11910" w:h="16840"/>
          <w:pgMar w:top="600" w:right="160" w:bottom="280" w:left="260" w:header="720" w:footer="720" w:gutter="0"/>
          <w:cols w:num="3" w:space="720" w:equalWidth="0">
            <w:col w:w="1211" w:space="1273"/>
            <w:col w:w="5949" w:space="80"/>
            <w:col w:w="2977"/>
          </w:cols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2"/>
      </w:tblGrid>
      <w:tr w:rsidR="002A65EC">
        <w:trPr>
          <w:trHeight w:val="1022"/>
        </w:trPr>
        <w:tc>
          <w:tcPr>
            <w:tcW w:w="11242" w:type="dxa"/>
          </w:tcPr>
          <w:p w:rsidR="002A65EC" w:rsidRDefault="00C650A8">
            <w:pPr>
              <w:pStyle w:val="TableParagraph"/>
              <w:spacing w:line="486" w:lineRule="exact"/>
              <w:rPr>
                <w:sz w:val="36"/>
              </w:rPr>
            </w:pPr>
            <w:r>
              <w:rPr>
                <w:spacing w:val="-2"/>
                <w:sz w:val="36"/>
              </w:rPr>
              <w:t>個案基本資料</w:t>
            </w:r>
          </w:p>
          <w:p w:rsidR="002A65EC" w:rsidRDefault="00C650A8" w:rsidP="002B173C">
            <w:pPr>
              <w:pStyle w:val="TableParagraph"/>
              <w:tabs>
                <w:tab w:val="left" w:pos="2126"/>
                <w:tab w:val="left" w:pos="6320"/>
              </w:tabs>
              <w:spacing w:before="90"/>
              <w:rPr>
                <w:sz w:val="28"/>
              </w:rPr>
            </w:pPr>
            <w:r>
              <w:rPr>
                <w:sz w:val="28"/>
              </w:rPr>
              <w:t>姓名</w:t>
            </w:r>
            <w:r>
              <w:rPr>
                <w:spacing w:val="-10"/>
                <w:sz w:val="28"/>
              </w:rPr>
              <w:t>：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身分證字號</w:t>
            </w:r>
            <w:r>
              <w:rPr>
                <w:rFonts w:ascii="Calibri" w:eastAsia="Calibri"/>
                <w:spacing w:val="-2"/>
                <w:sz w:val="28"/>
              </w:rPr>
              <w:t>/(</w:t>
            </w:r>
            <w:r>
              <w:rPr>
                <w:spacing w:val="-2"/>
                <w:sz w:val="28"/>
              </w:rPr>
              <w:t>居留證號</w:t>
            </w:r>
            <w:r>
              <w:rPr>
                <w:rFonts w:ascii="Calibri" w:eastAsia="Calibri"/>
                <w:spacing w:val="-7"/>
                <w:sz w:val="28"/>
              </w:rPr>
              <w:t>)</w:t>
            </w:r>
            <w:r>
              <w:rPr>
                <w:spacing w:val="-7"/>
                <w:sz w:val="28"/>
              </w:rPr>
              <w:t>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生日：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年</w:t>
            </w:r>
            <w:r>
              <w:rPr>
                <w:spacing w:val="69"/>
                <w:w w:val="150"/>
                <w:sz w:val="28"/>
              </w:rPr>
              <w:t xml:space="preserve"> </w:t>
            </w:r>
            <w:r w:rsidR="002B173C">
              <w:rPr>
                <w:spacing w:val="6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月</w:t>
            </w:r>
            <w:r w:rsidR="002B173C">
              <w:rPr>
                <w:rFonts w:hint="eastAsia"/>
                <w:sz w:val="28"/>
              </w:rPr>
              <w:t xml:space="preserve"> </w:t>
            </w:r>
            <w:r>
              <w:rPr>
                <w:spacing w:val="6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日</w:t>
            </w:r>
            <w:r>
              <w:rPr>
                <w:spacing w:val="7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性別</w:t>
            </w:r>
            <w:r>
              <w:rPr>
                <w:spacing w:val="-10"/>
                <w:sz w:val="28"/>
              </w:rPr>
              <w:t>：</w:t>
            </w:r>
          </w:p>
        </w:tc>
        <w:bookmarkStart w:id="0" w:name="_GoBack"/>
        <w:bookmarkEnd w:id="0"/>
      </w:tr>
      <w:tr w:rsidR="002A65EC">
        <w:trPr>
          <w:trHeight w:val="8674"/>
        </w:trPr>
        <w:tc>
          <w:tcPr>
            <w:tcW w:w="11242" w:type="dxa"/>
          </w:tcPr>
          <w:p w:rsidR="002A65EC" w:rsidRDefault="00C650A8">
            <w:pPr>
              <w:pStyle w:val="TableParagraph"/>
              <w:spacing w:line="470" w:lineRule="exact"/>
              <w:rPr>
                <w:sz w:val="36"/>
              </w:rPr>
            </w:pPr>
            <w:r>
              <w:rPr>
                <w:sz w:val="28"/>
              </w:rPr>
              <w:t>□</w:t>
            </w:r>
            <w:r>
              <w:rPr>
                <w:spacing w:val="-3"/>
                <w:sz w:val="36"/>
              </w:rPr>
              <w:t>確診結果</w:t>
            </w:r>
          </w:p>
          <w:p w:rsidR="002A65EC" w:rsidRDefault="00C650A8">
            <w:pPr>
              <w:pStyle w:val="TableParagraph"/>
              <w:spacing w:line="375" w:lineRule="exact"/>
              <w:ind w:left="307"/>
              <w:rPr>
                <w:sz w:val="28"/>
              </w:rPr>
            </w:pPr>
            <w:r>
              <w:rPr>
                <w:spacing w:val="-4"/>
                <w:sz w:val="28"/>
              </w:rPr>
              <w:t>一、病史及症狀：</w:t>
            </w:r>
          </w:p>
          <w:p w:rsidR="002A65EC" w:rsidRDefault="00C650A8">
            <w:pPr>
              <w:pStyle w:val="TableParagraph"/>
              <w:spacing w:before="155"/>
              <w:ind w:left="309"/>
              <w:rPr>
                <w:sz w:val="28"/>
              </w:rPr>
            </w:pPr>
            <w:r>
              <w:rPr>
                <w:spacing w:val="-3"/>
                <w:sz w:val="28"/>
              </w:rPr>
              <w:t>二、檢體送驗結果：</w:t>
            </w:r>
          </w:p>
          <w:p w:rsidR="002A65EC" w:rsidRDefault="00C650A8">
            <w:pPr>
              <w:pStyle w:val="TableParagraph"/>
              <w:tabs>
                <w:tab w:val="left" w:pos="7025"/>
                <w:tab w:val="left" w:pos="10876"/>
              </w:tabs>
              <w:spacing w:before="169"/>
              <w:ind w:left="587"/>
              <w:rPr>
                <w:rFonts w:ascii="Times New Roman" w:eastAsia="Times New Roman" w:hAnsi="Times New Roman"/>
                <w:sz w:val="28"/>
              </w:rPr>
            </w:pPr>
            <w:r>
              <w:rPr>
                <w:spacing w:val="-2"/>
                <w:sz w:val="28"/>
              </w:rPr>
              <w:t>□</w:t>
            </w:r>
            <w:r>
              <w:rPr>
                <w:spacing w:val="-2"/>
                <w:sz w:val="28"/>
              </w:rPr>
              <w:t>皮膚抹片：</w:t>
            </w:r>
            <w:r>
              <w:rPr>
                <w:spacing w:val="-2"/>
                <w:sz w:val="28"/>
              </w:rPr>
              <w:t>□</w:t>
            </w:r>
            <w:r>
              <w:rPr>
                <w:spacing w:val="-2"/>
                <w:sz w:val="28"/>
              </w:rPr>
              <w:t>有，結果</w:t>
            </w:r>
            <w:r>
              <w:rPr>
                <w:spacing w:val="-10"/>
                <w:sz w:val="28"/>
              </w:rPr>
              <w:t>：</w:t>
            </w:r>
            <w:r>
              <w:rPr>
                <w:rFonts w:ascii="Times New Roman" w:eastAsia="Times New Roman" w:hAnsi="Times New Roman"/>
                <w:sz w:val="28"/>
                <w:u w:val="single"/>
              </w:rPr>
              <w:tab/>
            </w:r>
            <w:r>
              <w:rPr>
                <w:sz w:val="28"/>
              </w:rPr>
              <w:t>□</w:t>
            </w:r>
            <w:r>
              <w:rPr>
                <w:sz w:val="28"/>
              </w:rPr>
              <w:t>未檢測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z w:val="28"/>
              </w:rPr>
              <w:t>其</w:t>
            </w:r>
            <w:r>
              <w:rPr>
                <w:spacing w:val="-10"/>
                <w:sz w:val="28"/>
              </w:rPr>
              <w:t>他</w:t>
            </w:r>
            <w:r>
              <w:rPr>
                <w:rFonts w:ascii="Times New Roman" w:eastAsia="Times New Roman" w:hAnsi="Times New Roman"/>
                <w:sz w:val="28"/>
                <w:u w:val="single"/>
              </w:rPr>
              <w:tab/>
            </w:r>
          </w:p>
          <w:p w:rsidR="002A65EC" w:rsidRDefault="00C650A8">
            <w:pPr>
              <w:pStyle w:val="TableParagraph"/>
              <w:tabs>
                <w:tab w:val="left" w:pos="7030"/>
                <w:tab w:val="left" w:pos="10876"/>
              </w:tabs>
              <w:spacing w:before="170"/>
              <w:ind w:left="585"/>
              <w:rPr>
                <w:rFonts w:ascii="Times New Roman" w:eastAsia="Times New Roman" w:hAnsi="Times New Roman"/>
                <w:sz w:val="28"/>
              </w:rPr>
            </w:pPr>
            <w:r>
              <w:rPr>
                <w:spacing w:val="-2"/>
                <w:sz w:val="28"/>
              </w:rPr>
              <w:t>□</w:t>
            </w:r>
            <w:r>
              <w:rPr>
                <w:spacing w:val="-2"/>
                <w:sz w:val="28"/>
              </w:rPr>
              <w:t>組織病理切片：</w:t>
            </w:r>
            <w:r>
              <w:rPr>
                <w:spacing w:val="-2"/>
                <w:sz w:val="28"/>
              </w:rPr>
              <w:t>□</w:t>
            </w:r>
            <w:r>
              <w:rPr>
                <w:spacing w:val="-2"/>
                <w:sz w:val="28"/>
              </w:rPr>
              <w:t>有，結果</w:t>
            </w:r>
            <w:r>
              <w:rPr>
                <w:spacing w:val="-10"/>
                <w:sz w:val="28"/>
              </w:rPr>
              <w:t>：</w:t>
            </w:r>
            <w:r>
              <w:rPr>
                <w:rFonts w:ascii="Times New Roman" w:eastAsia="Times New Roman" w:hAnsi="Times New Roman"/>
                <w:sz w:val="28"/>
                <w:u w:val="single"/>
              </w:rPr>
              <w:tab/>
            </w:r>
            <w:r>
              <w:rPr>
                <w:sz w:val="28"/>
              </w:rPr>
              <w:t>□</w:t>
            </w:r>
            <w:r>
              <w:rPr>
                <w:sz w:val="28"/>
              </w:rPr>
              <w:t>未檢測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z w:val="28"/>
              </w:rPr>
              <w:t>其</w:t>
            </w:r>
            <w:r>
              <w:rPr>
                <w:spacing w:val="-10"/>
                <w:sz w:val="28"/>
              </w:rPr>
              <w:t>他</w:t>
            </w:r>
            <w:r>
              <w:rPr>
                <w:rFonts w:ascii="Times New Roman" w:eastAsia="Times New Roman" w:hAnsi="Times New Roman"/>
                <w:sz w:val="28"/>
                <w:u w:val="single"/>
              </w:rPr>
              <w:tab/>
            </w:r>
          </w:p>
          <w:p w:rsidR="002A65EC" w:rsidRDefault="00C650A8">
            <w:pPr>
              <w:pStyle w:val="TableParagraph"/>
              <w:spacing w:before="167"/>
              <w:ind w:left="585"/>
              <w:rPr>
                <w:sz w:val="28"/>
              </w:rPr>
            </w:pPr>
            <w:r>
              <w:rPr>
                <w:spacing w:val="-2"/>
                <w:sz w:val="28"/>
              </w:rPr>
              <w:t>□</w:t>
            </w:r>
            <w:r>
              <w:rPr>
                <w:spacing w:val="-2"/>
                <w:sz w:val="28"/>
              </w:rPr>
              <w:t>藥物感受性試驗：</w:t>
            </w:r>
            <w:r>
              <w:rPr>
                <w:spacing w:val="-2"/>
                <w:sz w:val="28"/>
              </w:rPr>
              <w:t>□</w:t>
            </w:r>
            <w:r>
              <w:rPr>
                <w:spacing w:val="-2"/>
                <w:sz w:val="28"/>
              </w:rPr>
              <w:t>有，結果：</w:t>
            </w:r>
            <w:r>
              <w:rPr>
                <w:rFonts w:ascii="Calibri" w:eastAsia="Calibri" w:hAnsi="Calibri"/>
                <w:spacing w:val="-2"/>
                <w:sz w:val="28"/>
              </w:rPr>
              <w:t>dapsone</w:t>
            </w:r>
            <w:r>
              <w:rPr>
                <w:spacing w:val="-2"/>
                <w:sz w:val="28"/>
              </w:rPr>
              <w:t>□</w:t>
            </w:r>
            <w:r>
              <w:rPr>
                <w:spacing w:val="-2"/>
                <w:sz w:val="28"/>
              </w:rPr>
              <w:t>敏感</w:t>
            </w:r>
            <w:r>
              <w:rPr>
                <w:spacing w:val="-2"/>
                <w:sz w:val="24"/>
              </w:rPr>
              <w:t>／</w:t>
            </w:r>
            <w:r>
              <w:rPr>
                <w:spacing w:val="-3"/>
                <w:sz w:val="28"/>
              </w:rPr>
              <w:t>□</w:t>
            </w:r>
            <w:r>
              <w:rPr>
                <w:spacing w:val="-3"/>
                <w:sz w:val="28"/>
              </w:rPr>
              <w:t>抗藥／</w:t>
            </w:r>
            <w:r>
              <w:rPr>
                <w:spacing w:val="-3"/>
                <w:sz w:val="28"/>
              </w:rPr>
              <w:t>□</w:t>
            </w:r>
            <w:r>
              <w:rPr>
                <w:spacing w:val="-3"/>
                <w:sz w:val="28"/>
              </w:rPr>
              <w:t>無法判定</w:t>
            </w:r>
          </w:p>
          <w:p w:rsidR="002A65EC" w:rsidRDefault="00C650A8">
            <w:pPr>
              <w:pStyle w:val="TableParagraph"/>
              <w:spacing w:before="168" w:line="343" w:lineRule="auto"/>
              <w:ind w:left="4791" w:right="1575"/>
              <w:rPr>
                <w:sz w:val="28"/>
              </w:rPr>
            </w:pPr>
            <w:r>
              <w:rPr>
                <w:rFonts w:ascii="Calibri" w:eastAsia="Calibri" w:hAnsi="Calibri"/>
                <w:spacing w:val="-2"/>
                <w:sz w:val="28"/>
              </w:rPr>
              <w:t>quinolones</w:t>
            </w:r>
            <w:r>
              <w:rPr>
                <w:spacing w:val="-2"/>
                <w:sz w:val="28"/>
              </w:rPr>
              <w:t>□</w:t>
            </w:r>
            <w:r>
              <w:rPr>
                <w:spacing w:val="-2"/>
                <w:sz w:val="28"/>
              </w:rPr>
              <w:t>敏感</w:t>
            </w:r>
            <w:r>
              <w:rPr>
                <w:spacing w:val="-2"/>
                <w:sz w:val="24"/>
              </w:rPr>
              <w:t>／</w:t>
            </w:r>
            <w:r>
              <w:rPr>
                <w:spacing w:val="-2"/>
                <w:sz w:val="28"/>
              </w:rPr>
              <w:t>□</w:t>
            </w:r>
            <w:r>
              <w:rPr>
                <w:spacing w:val="-2"/>
                <w:sz w:val="28"/>
              </w:rPr>
              <w:t>抗藥／</w:t>
            </w:r>
            <w:r>
              <w:rPr>
                <w:spacing w:val="-2"/>
                <w:sz w:val="28"/>
              </w:rPr>
              <w:t>□</w:t>
            </w:r>
            <w:r>
              <w:rPr>
                <w:spacing w:val="-2"/>
                <w:sz w:val="28"/>
              </w:rPr>
              <w:t>無法判定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rFonts w:ascii="Calibri" w:eastAsia="Calibri" w:hAnsi="Calibri"/>
                <w:spacing w:val="-2"/>
                <w:sz w:val="28"/>
              </w:rPr>
              <w:t>rifampicin</w:t>
            </w:r>
            <w:r>
              <w:rPr>
                <w:spacing w:val="-2"/>
                <w:sz w:val="28"/>
              </w:rPr>
              <w:t>□</w:t>
            </w:r>
            <w:r>
              <w:rPr>
                <w:spacing w:val="-2"/>
                <w:sz w:val="28"/>
              </w:rPr>
              <w:t>敏感／</w:t>
            </w:r>
            <w:r>
              <w:rPr>
                <w:spacing w:val="-2"/>
                <w:sz w:val="28"/>
              </w:rPr>
              <w:t>□</w:t>
            </w:r>
            <w:r>
              <w:rPr>
                <w:spacing w:val="-2"/>
                <w:sz w:val="28"/>
              </w:rPr>
              <w:t>抗藥／</w:t>
            </w:r>
            <w:r>
              <w:rPr>
                <w:spacing w:val="-2"/>
                <w:sz w:val="28"/>
              </w:rPr>
              <w:t>□</w:t>
            </w:r>
            <w:r>
              <w:rPr>
                <w:spacing w:val="-2"/>
                <w:sz w:val="28"/>
              </w:rPr>
              <w:t>無法判定</w:t>
            </w:r>
          </w:p>
          <w:p w:rsidR="002A65EC" w:rsidRDefault="00C650A8">
            <w:pPr>
              <w:pStyle w:val="TableParagraph"/>
              <w:tabs>
                <w:tab w:val="left" w:pos="4791"/>
                <w:tab w:val="left" w:pos="8356"/>
              </w:tabs>
              <w:spacing w:before="1"/>
              <w:ind w:left="3108"/>
              <w:rPr>
                <w:rFonts w:ascii="Times New Roman" w:eastAsia="Times New Roman" w:hAnsi="Times New Roman"/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未檢</w:t>
            </w:r>
            <w:r>
              <w:rPr>
                <w:spacing w:val="-10"/>
                <w:sz w:val="28"/>
              </w:rPr>
              <w:t>測</w:t>
            </w:r>
            <w:r>
              <w:rPr>
                <w:sz w:val="28"/>
              </w:rPr>
              <w:tab/>
              <w:t>□</w:t>
            </w:r>
            <w:r>
              <w:rPr>
                <w:sz w:val="28"/>
              </w:rPr>
              <w:t>其</w:t>
            </w:r>
            <w:r>
              <w:rPr>
                <w:spacing w:val="-10"/>
                <w:sz w:val="28"/>
              </w:rPr>
              <w:t>他</w:t>
            </w:r>
            <w:r>
              <w:rPr>
                <w:rFonts w:ascii="Times New Roman" w:eastAsia="Times New Roman" w:hAnsi="Times New Roman"/>
                <w:sz w:val="28"/>
                <w:u w:val="single"/>
              </w:rPr>
              <w:tab/>
            </w:r>
          </w:p>
          <w:p w:rsidR="002A65EC" w:rsidRDefault="00C650A8">
            <w:pPr>
              <w:pStyle w:val="TableParagraph"/>
              <w:spacing w:before="168"/>
              <w:ind w:left="309"/>
              <w:rPr>
                <w:sz w:val="28"/>
              </w:rPr>
            </w:pPr>
            <w:r>
              <w:rPr>
                <w:spacing w:val="-4"/>
                <w:sz w:val="28"/>
              </w:rPr>
              <w:t>三、診斷結果：</w:t>
            </w:r>
          </w:p>
          <w:p w:rsidR="002A65EC" w:rsidRDefault="00C650A8">
            <w:pPr>
              <w:pStyle w:val="TableParagraph"/>
              <w:spacing w:before="170"/>
              <w:ind w:left="587"/>
              <w:rPr>
                <w:sz w:val="28"/>
              </w:rPr>
            </w:pPr>
            <w:r>
              <w:rPr>
                <w:spacing w:val="-2"/>
                <w:sz w:val="28"/>
              </w:rPr>
              <w:t>□</w:t>
            </w:r>
            <w:proofErr w:type="gramStart"/>
            <w:r>
              <w:rPr>
                <w:spacing w:val="-2"/>
                <w:sz w:val="28"/>
              </w:rPr>
              <w:t>確診漢生病</w:t>
            </w:r>
            <w:proofErr w:type="gramEnd"/>
            <w:r>
              <w:rPr>
                <w:spacing w:val="-2"/>
                <w:sz w:val="28"/>
              </w:rPr>
              <w:t>，</w:t>
            </w:r>
            <w:proofErr w:type="gramStart"/>
            <w:r>
              <w:rPr>
                <w:spacing w:val="-2"/>
                <w:sz w:val="28"/>
              </w:rPr>
              <w:t>分</w:t>
            </w:r>
            <w:proofErr w:type="gramEnd"/>
            <w:r>
              <w:rPr>
                <w:spacing w:val="-2"/>
                <w:sz w:val="28"/>
              </w:rPr>
              <w:t>型：</w:t>
            </w:r>
            <w:r>
              <w:rPr>
                <w:spacing w:val="-2"/>
                <w:sz w:val="28"/>
              </w:rPr>
              <w:t>□</w:t>
            </w:r>
            <w:proofErr w:type="gramStart"/>
            <w:r>
              <w:rPr>
                <w:spacing w:val="-2"/>
                <w:sz w:val="28"/>
              </w:rPr>
              <w:t>多菌型</w:t>
            </w:r>
            <w:proofErr w:type="gramEnd"/>
            <w:r>
              <w:rPr>
                <w:spacing w:val="-2"/>
                <w:sz w:val="28"/>
              </w:rPr>
              <w:t xml:space="preserve"> □</w:t>
            </w:r>
            <w:proofErr w:type="gramStart"/>
            <w:r>
              <w:rPr>
                <w:spacing w:val="-2"/>
                <w:sz w:val="28"/>
              </w:rPr>
              <w:t>少菌</w:t>
            </w:r>
            <w:proofErr w:type="gramEnd"/>
            <w:r>
              <w:rPr>
                <w:spacing w:val="-2"/>
                <w:sz w:val="28"/>
              </w:rPr>
              <w:t>型</w:t>
            </w:r>
          </w:p>
          <w:p w:rsidR="002A65EC" w:rsidRDefault="00C650A8">
            <w:pPr>
              <w:pStyle w:val="TableParagraph"/>
              <w:tabs>
                <w:tab w:val="left" w:pos="6975"/>
                <w:tab w:val="left" w:pos="10144"/>
                <w:tab w:val="left" w:pos="11280"/>
              </w:tabs>
              <w:spacing w:before="168" w:line="343" w:lineRule="auto"/>
              <w:ind w:left="782" w:right="-58" w:firstLine="379"/>
              <w:rPr>
                <w:rFonts w:ascii="Calibri" w:eastAsia="Calibri" w:hAnsi="Calibri"/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病人分類：</w:t>
            </w:r>
            <w:r>
              <w:rPr>
                <w:sz w:val="28"/>
              </w:rPr>
              <w:t>□</w:t>
            </w:r>
            <w:r>
              <w:rPr>
                <w:sz w:val="28"/>
              </w:rPr>
              <w:t>新病人</w:t>
            </w:r>
            <w:r>
              <w:rPr>
                <w:sz w:val="28"/>
              </w:rPr>
              <w:t>□</w:t>
            </w:r>
            <w:r>
              <w:rPr>
                <w:sz w:val="28"/>
              </w:rPr>
              <w:t>曾經治療過漢生病：</w:t>
            </w:r>
            <w:r>
              <w:rPr>
                <w:sz w:val="28"/>
              </w:rPr>
              <w:t>□</w:t>
            </w:r>
            <w:r>
              <w:rPr>
                <w:sz w:val="28"/>
              </w:rPr>
              <w:t>復發</w:t>
            </w:r>
            <w:r>
              <w:rPr>
                <w:sz w:val="28"/>
              </w:rPr>
              <w:t>□</w:t>
            </w:r>
            <w:r>
              <w:rPr>
                <w:sz w:val="28"/>
              </w:rPr>
              <w:t>失落</w:t>
            </w:r>
            <w:r>
              <w:rPr>
                <w:sz w:val="28"/>
              </w:rPr>
              <w:t xml:space="preserve"> □</w:t>
            </w:r>
            <w:r>
              <w:rPr>
                <w:sz w:val="28"/>
              </w:rPr>
              <w:t>其他</w:t>
            </w:r>
            <w:r>
              <w:rPr>
                <w:rFonts w:ascii="Times New Roman" w:eastAsia="Times New Roman" w:hAnsi="Times New Roman"/>
                <w:sz w:val="28"/>
                <w:u w:val="single"/>
              </w:rPr>
              <w:tab/>
            </w:r>
            <w:r>
              <w:rPr>
                <w:rFonts w:ascii="Times New Roman" w:eastAsia="Times New Roman" w:hAnsi="Times New Roman"/>
                <w:sz w:val="28"/>
                <w:u w:val="single"/>
              </w:rPr>
              <w:tab/>
            </w: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r>
              <w:rPr>
                <w:sz w:val="28"/>
              </w:rPr>
              <w:t>組織受損或失能程度</w:t>
            </w:r>
            <w:r>
              <w:rPr>
                <w:rFonts w:ascii="Calibri" w:eastAsia="Calibri" w:hAnsi="Calibri"/>
                <w:sz w:val="28"/>
              </w:rPr>
              <w:t>(</w:t>
            </w:r>
            <w:proofErr w:type="gramStart"/>
            <w:r>
              <w:rPr>
                <w:sz w:val="28"/>
              </w:rPr>
              <w:t>雙側共</w:t>
            </w:r>
            <w:proofErr w:type="gramEnd"/>
            <w:r>
              <w:rPr>
                <w:spacing w:val="-23"/>
                <w:sz w:val="28"/>
              </w:rPr>
              <w:t xml:space="preserve"> </w:t>
            </w:r>
            <w:r>
              <w:rPr>
                <w:rFonts w:ascii="Calibri" w:eastAsia="Calibri" w:hAnsi="Calibri"/>
                <w:sz w:val="28"/>
              </w:rPr>
              <w:t>0</w:t>
            </w:r>
            <w:r>
              <w:rPr>
                <w:sz w:val="28"/>
              </w:rPr>
              <w:t>－</w:t>
            </w:r>
            <w:r>
              <w:rPr>
                <w:rFonts w:ascii="Calibri" w:eastAsia="Calibri" w:hAnsi="Calibri"/>
                <w:sz w:val="28"/>
              </w:rPr>
              <w:t xml:space="preserve">12 </w:t>
            </w:r>
            <w:r>
              <w:rPr>
                <w:sz w:val="28"/>
              </w:rPr>
              <w:t>級分</w:t>
            </w:r>
            <w:r>
              <w:rPr>
                <w:rFonts w:ascii="Calibri" w:eastAsia="Calibri" w:hAnsi="Calibri"/>
                <w:sz w:val="28"/>
              </w:rPr>
              <w:t>)</w:t>
            </w:r>
            <w:r>
              <w:rPr>
                <w:sz w:val="28"/>
              </w:rPr>
              <w:t>：</w:t>
            </w:r>
            <w:r>
              <w:rPr>
                <w:rFonts w:ascii="Times New Roman" w:eastAsia="Times New Roman" w:hAnsi="Times New Roman"/>
                <w:sz w:val="28"/>
                <w:u w:val="single"/>
              </w:rPr>
              <w:tab/>
            </w:r>
            <w:r>
              <w:rPr>
                <w:spacing w:val="-2"/>
                <w:sz w:val="28"/>
              </w:rPr>
              <w:t>級分</w:t>
            </w:r>
            <w:r>
              <w:rPr>
                <w:rFonts w:ascii="Calibri" w:eastAsia="Calibri" w:hAnsi="Calibri"/>
                <w:spacing w:val="-2"/>
                <w:sz w:val="28"/>
              </w:rPr>
              <w:t>(</w:t>
            </w:r>
            <w:r>
              <w:rPr>
                <w:spacing w:val="-2"/>
                <w:sz w:val="28"/>
              </w:rPr>
              <w:t>部位</w:t>
            </w:r>
            <w:r>
              <w:rPr>
                <w:rFonts w:ascii="Calibri" w:eastAsia="Calibri" w:hAnsi="Calibri"/>
                <w:sz w:val="28"/>
                <w:u w:val="single"/>
              </w:rPr>
              <w:tab/>
            </w:r>
            <w:r>
              <w:rPr>
                <w:rFonts w:ascii="Calibri" w:eastAsia="Calibri" w:hAnsi="Calibri"/>
                <w:spacing w:val="-10"/>
                <w:sz w:val="28"/>
              </w:rPr>
              <w:t>)</w:t>
            </w:r>
          </w:p>
          <w:p w:rsidR="002A65EC" w:rsidRDefault="00C650A8">
            <w:pPr>
              <w:pStyle w:val="TableParagraph"/>
              <w:tabs>
                <w:tab w:val="left" w:pos="4294"/>
              </w:tabs>
              <w:ind w:left="585"/>
              <w:rPr>
                <w:rFonts w:ascii="Times New Roman" w:eastAsia="Times New Roman" w:hAnsi="Times New Roman"/>
                <w:sz w:val="28"/>
              </w:rPr>
            </w:pPr>
            <w:r>
              <w:rPr>
                <w:sz w:val="28"/>
              </w:rPr>
              <w:t>□</w:t>
            </w:r>
            <w:proofErr w:type="gramStart"/>
            <w:r>
              <w:rPr>
                <w:sz w:val="28"/>
              </w:rPr>
              <w:t>非漢生</w:t>
            </w:r>
            <w:r>
              <w:rPr>
                <w:spacing w:val="-10"/>
                <w:sz w:val="28"/>
              </w:rPr>
              <w:t>病</w:t>
            </w:r>
            <w:proofErr w:type="gramEnd"/>
            <w:r>
              <w:rPr>
                <w:rFonts w:ascii="Times New Roman" w:eastAsia="Times New Roman" w:hAnsi="Times New Roman"/>
                <w:sz w:val="28"/>
                <w:u w:val="single"/>
              </w:rPr>
              <w:tab/>
            </w:r>
          </w:p>
          <w:p w:rsidR="002A65EC" w:rsidRDefault="00C650A8">
            <w:pPr>
              <w:pStyle w:val="TableParagraph"/>
              <w:tabs>
                <w:tab w:val="left" w:pos="5208"/>
              </w:tabs>
              <w:spacing w:before="168"/>
              <w:ind w:left="585"/>
              <w:rPr>
                <w:rFonts w:ascii="Times New Roman" w:eastAsia="Times New Roman" w:hAnsi="Times New Roman"/>
                <w:sz w:val="28"/>
              </w:rPr>
            </w:pPr>
            <w:r>
              <w:rPr>
                <w:spacing w:val="-2"/>
                <w:sz w:val="28"/>
              </w:rPr>
              <w:t>□</w:t>
            </w:r>
            <w:r>
              <w:rPr>
                <w:spacing w:val="-2"/>
                <w:sz w:val="28"/>
              </w:rPr>
              <w:t>未明，建議處置</w:t>
            </w:r>
            <w:r>
              <w:rPr>
                <w:rFonts w:ascii="Calibri" w:eastAsia="Calibri" w:hAnsi="Calibri"/>
                <w:spacing w:val="-10"/>
                <w:sz w:val="28"/>
              </w:rPr>
              <w:t>:</w:t>
            </w:r>
            <w:r>
              <w:rPr>
                <w:rFonts w:ascii="Times New Roman" w:eastAsia="Times New Roman" w:hAnsi="Times New Roman"/>
                <w:sz w:val="28"/>
                <w:u w:val="single"/>
              </w:rPr>
              <w:tab/>
            </w:r>
          </w:p>
          <w:p w:rsidR="002A65EC" w:rsidRDefault="00C650A8">
            <w:pPr>
              <w:pStyle w:val="TableParagraph"/>
              <w:tabs>
                <w:tab w:val="left" w:pos="2829"/>
                <w:tab w:val="left" w:pos="3667"/>
                <w:tab w:val="left" w:pos="4507"/>
                <w:tab w:val="left" w:pos="6190"/>
                <w:tab w:val="left" w:pos="8850"/>
                <w:tab w:val="left" w:pos="9692"/>
                <w:tab w:val="left" w:pos="10530"/>
              </w:tabs>
              <w:spacing w:before="168" w:line="373" w:lineRule="exact"/>
              <w:ind w:left="309"/>
              <w:rPr>
                <w:sz w:val="28"/>
              </w:rPr>
            </w:pPr>
            <w:r>
              <w:rPr>
                <w:spacing w:val="-2"/>
                <w:sz w:val="28"/>
              </w:rPr>
              <w:t>四、確診日期</w:t>
            </w:r>
            <w:r>
              <w:rPr>
                <w:spacing w:val="-10"/>
                <w:sz w:val="28"/>
              </w:rPr>
              <w:t>：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  <w:r>
              <w:rPr>
                <w:spacing w:val="-10"/>
                <w:sz w:val="28"/>
                <w:u w:val="single"/>
              </w:rPr>
              <w:t>年</w:t>
            </w:r>
            <w:r>
              <w:rPr>
                <w:sz w:val="28"/>
                <w:u w:val="single"/>
              </w:rPr>
              <w:tab/>
            </w:r>
            <w:r>
              <w:rPr>
                <w:spacing w:val="-10"/>
                <w:sz w:val="28"/>
                <w:u w:val="single"/>
              </w:rPr>
              <w:t>月</w:t>
            </w:r>
            <w:r>
              <w:rPr>
                <w:sz w:val="28"/>
                <w:u w:val="single"/>
              </w:rPr>
              <w:tab/>
            </w:r>
            <w:r>
              <w:rPr>
                <w:spacing w:val="-10"/>
                <w:sz w:val="28"/>
                <w:u w:val="single"/>
              </w:rPr>
              <w:t>日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開始治療日期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：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  <w:r>
              <w:rPr>
                <w:spacing w:val="-10"/>
                <w:sz w:val="28"/>
                <w:u w:val="single"/>
              </w:rPr>
              <w:t>年</w:t>
            </w:r>
            <w:r>
              <w:rPr>
                <w:sz w:val="28"/>
                <w:u w:val="single"/>
              </w:rPr>
              <w:tab/>
            </w:r>
            <w:r>
              <w:rPr>
                <w:spacing w:val="-10"/>
                <w:sz w:val="28"/>
                <w:u w:val="single"/>
              </w:rPr>
              <w:t>月</w:t>
            </w:r>
            <w:r>
              <w:rPr>
                <w:sz w:val="28"/>
                <w:u w:val="single"/>
              </w:rPr>
              <w:tab/>
            </w:r>
            <w:r>
              <w:rPr>
                <w:spacing w:val="-10"/>
                <w:sz w:val="28"/>
                <w:u w:val="single"/>
              </w:rPr>
              <w:t>日</w:t>
            </w:r>
          </w:p>
        </w:tc>
      </w:tr>
      <w:tr w:rsidR="002A65EC">
        <w:trPr>
          <w:trHeight w:val="3160"/>
        </w:trPr>
        <w:tc>
          <w:tcPr>
            <w:tcW w:w="11242" w:type="dxa"/>
          </w:tcPr>
          <w:p w:rsidR="002A65EC" w:rsidRDefault="00C650A8">
            <w:pPr>
              <w:pStyle w:val="TableParagraph"/>
              <w:spacing w:before="57"/>
              <w:rPr>
                <w:sz w:val="36"/>
              </w:rPr>
            </w:pPr>
            <w:r>
              <w:rPr>
                <w:sz w:val="28"/>
              </w:rPr>
              <w:t>□</w:t>
            </w:r>
            <w:r>
              <w:rPr>
                <w:spacing w:val="-3"/>
                <w:sz w:val="36"/>
              </w:rPr>
              <w:t>治療結果</w:t>
            </w:r>
          </w:p>
          <w:p w:rsidR="002A65EC" w:rsidRDefault="00C650A8">
            <w:pPr>
              <w:pStyle w:val="TableParagraph"/>
              <w:tabs>
                <w:tab w:val="left" w:pos="3105"/>
                <w:tab w:val="left" w:pos="3946"/>
                <w:tab w:val="left" w:pos="4788"/>
              </w:tabs>
              <w:spacing w:before="95"/>
              <w:ind w:left="585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完治</w:t>
            </w:r>
            <w:r>
              <w:rPr>
                <w:spacing w:val="6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日期</w:t>
            </w:r>
            <w:r>
              <w:rPr>
                <w:spacing w:val="-10"/>
                <w:sz w:val="28"/>
              </w:rPr>
              <w:t>：</w:t>
            </w:r>
            <w:r>
              <w:rPr>
                <w:rFonts w:ascii="Times New Roman" w:eastAsia="Times New Roman" w:hAnsi="Times New Roman"/>
                <w:sz w:val="28"/>
                <w:u w:val="single"/>
              </w:rPr>
              <w:tab/>
            </w:r>
            <w:r>
              <w:rPr>
                <w:spacing w:val="-10"/>
                <w:sz w:val="28"/>
                <w:u w:val="single"/>
              </w:rPr>
              <w:t>年</w:t>
            </w:r>
            <w:r>
              <w:rPr>
                <w:sz w:val="28"/>
                <w:u w:val="single"/>
              </w:rPr>
              <w:tab/>
            </w:r>
            <w:r>
              <w:rPr>
                <w:spacing w:val="-10"/>
                <w:sz w:val="28"/>
                <w:u w:val="single"/>
              </w:rPr>
              <w:t>月</w:t>
            </w:r>
            <w:r>
              <w:rPr>
                <w:sz w:val="28"/>
                <w:u w:val="single"/>
              </w:rPr>
              <w:tab/>
            </w:r>
            <w:r>
              <w:rPr>
                <w:spacing w:val="-10"/>
                <w:sz w:val="28"/>
                <w:u w:val="single"/>
              </w:rPr>
              <w:t>日</w:t>
            </w:r>
          </w:p>
          <w:p w:rsidR="002A65EC" w:rsidRDefault="00C650A8">
            <w:pPr>
              <w:pStyle w:val="TableParagraph"/>
              <w:spacing w:before="189" w:line="280" w:lineRule="auto"/>
              <w:ind w:right="10261"/>
              <w:rPr>
                <w:rFonts w:ascii="Calibri" w:eastAsia="Calibri"/>
              </w:rPr>
            </w:pPr>
            <w:r>
              <w:rPr>
                <w:spacing w:val="-4"/>
              </w:rPr>
              <w:t>說明：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病人分類</w:t>
            </w:r>
            <w:r>
              <w:rPr>
                <w:rFonts w:ascii="Calibri" w:eastAsia="Calibri"/>
                <w:spacing w:val="-2"/>
              </w:rPr>
              <w:t>:</w:t>
            </w:r>
          </w:p>
          <w:p w:rsidR="002A65EC" w:rsidRDefault="00C650A8">
            <w:pPr>
              <w:pStyle w:val="TableParagraph"/>
              <w:spacing w:line="267" w:lineRule="exact"/>
            </w:pPr>
            <w:r>
              <w:rPr>
                <w:rFonts w:ascii="Calibri" w:eastAsia="Calibri"/>
                <w:spacing w:val="-2"/>
              </w:rPr>
              <w:t>1.</w:t>
            </w:r>
            <w:r>
              <w:rPr>
                <w:spacing w:val="-2"/>
              </w:rPr>
              <w:t>新病人</w:t>
            </w:r>
            <w:r>
              <w:rPr>
                <w:rFonts w:ascii="Calibri" w:eastAsia="Calibri"/>
                <w:spacing w:val="-2"/>
              </w:rPr>
              <w:t>:</w:t>
            </w:r>
            <w:r>
              <w:rPr>
                <w:spacing w:val="-2"/>
              </w:rPr>
              <w:t>未曾接受過漢生病藥物治療；</w:t>
            </w:r>
            <w:r>
              <w:rPr>
                <w:rFonts w:ascii="Calibri" w:eastAsia="Calibri"/>
                <w:spacing w:val="-2"/>
              </w:rPr>
              <w:t>2.</w:t>
            </w:r>
            <w:r>
              <w:rPr>
                <w:spacing w:val="-2"/>
              </w:rPr>
              <w:t>復發</w:t>
            </w:r>
            <w:r>
              <w:rPr>
                <w:rFonts w:ascii="Calibri" w:eastAsia="Calibri"/>
                <w:spacing w:val="-2"/>
              </w:rPr>
              <w:t>:</w:t>
            </w:r>
            <w:r>
              <w:rPr>
                <w:spacing w:val="-3"/>
              </w:rPr>
              <w:t>曾經完成治療但再度有細菌學證據需再度治療；</w:t>
            </w:r>
          </w:p>
          <w:p w:rsidR="002A65EC" w:rsidRDefault="00C650A8">
            <w:pPr>
              <w:pStyle w:val="TableParagraph"/>
              <w:spacing w:before="14"/>
            </w:pPr>
            <w:r>
              <w:rPr>
                <w:rFonts w:ascii="Calibri" w:eastAsia="Calibri"/>
                <w:spacing w:val="-2"/>
              </w:rPr>
              <w:t>3.</w:t>
            </w:r>
            <w:r>
              <w:rPr>
                <w:spacing w:val="-2"/>
              </w:rPr>
              <w:t>失落</w:t>
            </w:r>
            <w:r>
              <w:rPr>
                <w:rFonts w:ascii="Calibri" w:eastAsia="Calibri"/>
                <w:spacing w:val="-2"/>
              </w:rPr>
              <w:t>:</w:t>
            </w:r>
            <w:r>
              <w:rPr>
                <w:spacing w:val="-9"/>
              </w:rPr>
              <w:t>中斷治療</w:t>
            </w:r>
            <w:r>
              <w:rPr>
                <w:spacing w:val="-9"/>
              </w:rPr>
              <w:t xml:space="preserve"> </w:t>
            </w:r>
            <w:r>
              <w:rPr>
                <w:rFonts w:ascii="Calibri" w:eastAsia="Calibri"/>
                <w:spacing w:val="-2"/>
              </w:rPr>
              <w:t>3</w:t>
            </w:r>
            <w:r>
              <w:rPr>
                <w:rFonts w:ascii="Calibri" w:eastAsia="Calibri"/>
                <w:spacing w:val="28"/>
              </w:rPr>
              <w:t xml:space="preserve"> </w:t>
            </w:r>
            <w:proofErr w:type="gramStart"/>
            <w:r>
              <w:rPr>
                <w:spacing w:val="-2"/>
              </w:rPr>
              <w:t>個</w:t>
            </w:r>
            <w:proofErr w:type="gramEnd"/>
            <w:r>
              <w:rPr>
                <w:spacing w:val="-2"/>
              </w:rPr>
              <w:t>月以上；</w:t>
            </w:r>
            <w:r>
              <w:rPr>
                <w:rFonts w:ascii="Calibri" w:eastAsia="Calibri"/>
                <w:spacing w:val="-2"/>
              </w:rPr>
              <w:t>4.</w:t>
            </w:r>
            <w:r>
              <w:rPr>
                <w:spacing w:val="-3"/>
              </w:rPr>
              <w:t>若無法判定為復發或失落者或失聯，則選填其他。</w:t>
            </w:r>
          </w:p>
          <w:p w:rsidR="002A65EC" w:rsidRDefault="00C650A8">
            <w:pPr>
              <w:pStyle w:val="TableParagraph"/>
              <w:spacing w:before="12"/>
              <w:ind w:left="38"/>
            </w:pPr>
            <w:r>
              <w:rPr>
                <w:spacing w:val="-3"/>
              </w:rPr>
              <w:t>完治：指接受治療之個案，如藥物種類、劑量正確、並規則服用，且依規定療程完成治療後，由醫師診療評估臨床</w:t>
            </w:r>
          </w:p>
          <w:p w:rsidR="002A65EC" w:rsidRDefault="00C650A8">
            <w:pPr>
              <w:pStyle w:val="TableParagraph"/>
              <w:spacing w:before="12" w:line="265" w:lineRule="exact"/>
              <w:ind w:left="38"/>
            </w:pPr>
            <w:r>
              <w:rPr>
                <w:spacing w:val="-2"/>
              </w:rPr>
              <w:t>皮膚病灶消退，且皮膚抹片</w:t>
            </w:r>
            <w:r>
              <w:rPr>
                <w:rFonts w:ascii="Calibri" w:eastAsia="Calibri"/>
                <w:spacing w:val="-2"/>
              </w:rPr>
              <w:t>(</w:t>
            </w:r>
            <w:r>
              <w:rPr>
                <w:spacing w:val="-2"/>
              </w:rPr>
              <w:t>或切片</w:t>
            </w:r>
            <w:r>
              <w:rPr>
                <w:rFonts w:ascii="Calibri" w:eastAsia="Calibri"/>
                <w:spacing w:val="-2"/>
              </w:rPr>
              <w:t>)</w:t>
            </w:r>
            <w:proofErr w:type="gramStart"/>
            <w:r>
              <w:rPr>
                <w:spacing w:val="-2"/>
              </w:rPr>
              <w:t>菌檢</w:t>
            </w:r>
            <w:proofErr w:type="gramEnd"/>
            <w:r>
              <w:rPr>
                <w:spacing w:val="-2"/>
              </w:rPr>
              <w:t>，</w:t>
            </w:r>
            <w:proofErr w:type="spellStart"/>
            <w:r>
              <w:rPr>
                <w:rFonts w:ascii="Calibri" w:eastAsia="Calibri"/>
                <w:i/>
                <w:spacing w:val="-2"/>
              </w:rPr>
              <w:t>M.leprae</w:t>
            </w:r>
            <w:proofErr w:type="spellEnd"/>
            <w:r>
              <w:rPr>
                <w:rFonts w:ascii="Calibri" w:eastAsia="Calibri"/>
                <w:i/>
                <w:spacing w:val="57"/>
              </w:rPr>
              <w:t xml:space="preserve"> </w:t>
            </w:r>
            <w:proofErr w:type="gramStart"/>
            <w:r>
              <w:rPr>
                <w:spacing w:val="-3"/>
              </w:rPr>
              <w:t>呈現陰轉</w:t>
            </w:r>
            <w:proofErr w:type="gramEnd"/>
            <w:r>
              <w:rPr>
                <w:spacing w:val="-3"/>
              </w:rPr>
              <w:t>，</w:t>
            </w:r>
            <w:proofErr w:type="gramStart"/>
            <w:r>
              <w:rPr>
                <w:spacing w:val="-3"/>
              </w:rPr>
              <w:t>始為完</w:t>
            </w:r>
            <w:proofErr w:type="gramEnd"/>
            <w:r>
              <w:rPr>
                <w:spacing w:val="-3"/>
              </w:rPr>
              <w:t>治，個案可停止</w:t>
            </w:r>
            <w:proofErr w:type="gramStart"/>
            <w:r>
              <w:rPr>
                <w:spacing w:val="-3"/>
              </w:rPr>
              <w:t>服用抗漢生</w:t>
            </w:r>
            <w:proofErr w:type="gramEnd"/>
            <w:r>
              <w:rPr>
                <w:spacing w:val="-3"/>
              </w:rPr>
              <w:t>病藥物。</w:t>
            </w:r>
          </w:p>
        </w:tc>
      </w:tr>
    </w:tbl>
    <w:p w:rsidR="002A65EC" w:rsidRDefault="002A65EC">
      <w:pPr>
        <w:pStyle w:val="a3"/>
        <w:spacing w:before="2"/>
        <w:rPr>
          <w:sz w:val="9"/>
          <w:u w:val="none"/>
        </w:rPr>
      </w:pPr>
    </w:p>
    <w:p w:rsidR="002B173C" w:rsidRDefault="002B173C">
      <w:pPr>
        <w:tabs>
          <w:tab w:val="left" w:pos="4901"/>
          <w:tab w:val="left" w:pos="9705"/>
        </w:tabs>
        <w:spacing w:before="45"/>
        <w:ind w:right="32"/>
        <w:jc w:val="center"/>
        <w:rPr>
          <w:spacing w:val="-2"/>
          <w:sz w:val="28"/>
        </w:rPr>
      </w:pPr>
    </w:p>
    <w:p w:rsidR="002A65EC" w:rsidRDefault="00C650A8">
      <w:pPr>
        <w:tabs>
          <w:tab w:val="left" w:pos="4901"/>
          <w:tab w:val="left" w:pos="9705"/>
        </w:tabs>
        <w:spacing w:before="45"/>
        <w:ind w:right="32"/>
        <w:jc w:val="center"/>
        <w:rPr>
          <w:rFonts w:ascii="Times New Roman" w:eastAsia="Times New Roman"/>
          <w:sz w:val="28"/>
        </w:rPr>
      </w:pPr>
      <w:r>
        <w:rPr>
          <w:spacing w:val="-2"/>
          <w:sz w:val="28"/>
        </w:rPr>
        <w:t>醫院名稱</w:t>
      </w:r>
      <w:r>
        <w:rPr>
          <w:spacing w:val="-10"/>
          <w:sz w:val="28"/>
        </w:rPr>
        <w:t>：</w:t>
      </w:r>
      <w:r>
        <w:rPr>
          <w:rFonts w:ascii="Times New Roman" w:eastAsia="Times New Roman"/>
          <w:sz w:val="28"/>
          <w:u w:val="single"/>
        </w:rPr>
        <w:tab/>
      </w:r>
      <w:r>
        <w:rPr>
          <w:sz w:val="28"/>
        </w:rPr>
        <w:t>醫師簽章</w:t>
      </w:r>
      <w:r>
        <w:rPr>
          <w:spacing w:val="-10"/>
          <w:sz w:val="28"/>
        </w:rPr>
        <w:t>：</w:t>
      </w:r>
      <w:r>
        <w:rPr>
          <w:rFonts w:ascii="Times New Roman" w:eastAsia="Times New Roman"/>
          <w:sz w:val="28"/>
          <w:u w:val="single"/>
        </w:rPr>
        <w:tab/>
      </w:r>
    </w:p>
    <w:p w:rsidR="002A65EC" w:rsidRDefault="002A65EC">
      <w:pPr>
        <w:spacing w:before="78"/>
        <w:ind w:right="88"/>
        <w:jc w:val="center"/>
        <w:rPr>
          <w:rFonts w:ascii="Times New Roman"/>
          <w:sz w:val="20"/>
        </w:rPr>
      </w:pPr>
    </w:p>
    <w:sectPr w:rsidR="002A65EC">
      <w:type w:val="continuous"/>
      <w:pgSz w:w="11910" w:h="16840"/>
      <w:pgMar w:top="600" w:right="160" w:bottom="28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0A8" w:rsidRDefault="00C650A8" w:rsidP="002B173C">
      <w:r>
        <w:separator/>
      </w:r>
    </w:p>
  </w:endnote>
  <w:endnote w:type="continuationSeparator" w:id="0">
    <w:p w:rsidR="00C650A8" w:rsidRDefault="00C650A8" w:rsidP="002B1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0A8" w:rsidRDefault="00C650A8" w:rsidP="002B173C">
      <w:r>
        <w:separator/>
      </w:r>
    </w:p>
  </w:footnote>
  <w:footnote w:type="continuationSeparator" w:id="0">
    <w:p w:rsidR="00C650A8" w:rsidRDefault="00C650A8" w:rsidP="002B1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65EC"/>
    <w:rsid w:val="002A65EC"/>
    <w:rsid w:val="002B173C"/>
    <w:rsid w:val="00C6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8B72F8"/>
  <w15:docId w15:val="{369E7A0E-49F7-4082-B1EF-439C1081E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6"/>
      <w:szCs w:val="36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8"/>
    </w:pPr>
  </w:style>
  <w:style w:type="paragraph" w:styleId="a5">
    <w:name w:val="header"/>
    <w:basedOn w:val="a"/>
    <w:link w:val="a6"/>
    <w:uiPriority w:val="99"/>
    <w:unhideWhenUsed/>
    <w:rsid w:val="002B17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B173C"/>
    <w:rPr>
      <w:rFonts w:ascii="標楷體" w:eastAsia="標楷體" w:hAnsi="標楷體" w:cs="標楷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2B17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B173C"/>
    <w:rPr>
      <w:rFonts w:ascii="標楷體" w:eastAsia="標楷體" w:hAnsi="標楷體" w:cs="標楷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行政院衛生署疾病管制局漢生病防治工作指引</dc:title>
  <dc:creator>jely</dc:creator>
  <cp:lastModifiedBy>dr</cp:lastModifiedBy>
  <cp:revision>2</cp:revision>
  <dcterms:created xsi:type="dcterms:W3CDTF">2025-06-20T07:29:00Z</dcterms:created>
  <dcterms:modified xsi:type="dcterms:W3CDTF">2025-06-20T07:29:00Z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2025-06-20T00:00:00Z</vt:filetime>
  </property>
</Properties>
</file>